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  <w:t>食品安全风险解析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二氧化硫残留量超标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0" w:name="bookmark8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二氧化硫是食品加工中常用的漂白剂和防腐剂，具有漂白、防腐和抗氧化作用。食品中的二氧化硫残留量在国家标准限量范围内，一般不会危害人体健康。但如果超限量使用含硫类食品添加剂，则会对人体健康造成不良影响，可能会引起咳嗽、咽喉肿痛及消化系统疾病等，也可能会对人体肝脏、肾脏等器官造成潜在危害。</w:t>
      </w:r>
      <w:bookmarkEnd w:id="0"/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黄曲霉毒素B1超标</w:t>
      </w:r>
    </w:p>
    <w:p>
      <w:pPr>
        <w:numPr>
          <w:numId w:val="0"/>
        </w:numPr>
        <w:ind w:firstLine="640" w:firstLineChars="200"/>
        <w:rPr>
          <w:rFonts w:hint="default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lang w:val="en-US" w:eastAsia="zh-CN" w:bidi="ar-SA"/>
        </w:rPr>
      </w:pPr>
      <w:bookmarkStart w:id="1" w:name="_GoBack"/>
      <w:bookmarkEnd w:id="1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lang w:val="en-US" w:eastAsia="zh-CN" w:bidi="ar-SA"/>
        </w:rPr>
        <w:t>黄曲霉毒素是同类多种毒素的统称。最主要分为B1、B2、G1及G2四类。它们在紫外光下各具易辨的荧光色。此外，黄曲霉毒素M1及M2是黄曲霉毒素B1及B2的羟基化代谢物。黄曲霉菌肉眼看来往往是绿色的，而黄曲霉毒素却无臭、无味、无色。化学上而言，食物中的黄曲霉毒素呈稳定状态，能抵受一般的烹调过程，不易分解。黄曲霉毒素一旦出现，便难以消除。黄曲霉毒素的聚积视天气情况而定。农作物收成前若发生重大的旱灾，会促成黄曲霉毒素的产生。当土壤湿度低于正常水平而温度又高时，空气中的黄曲霉菌孢子数量便会增加。昆虫及恶劣的天气会对农作物造成破坏，而这些孢子会透过农作物的受损处，侵染农作物，从而影响农作物的抵抗力，助长黄曲霉毒素的产生。农业收成后，易受影响的作物如遇到潮湿及微湿等不恰当的贮存环境，所含的黄曲霉毒素便会激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2072A2"/>
    <w:multiLevelType w:val="singleLevel"/>
    <w:tmpl w:val="572072A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6202"/>
    <w:rsid w:val="097930E8"/>
    <w:rsid w:val="215F761F"/>
    <w:rsid w:val="2F0E0E6D"/>
    <w:rsid w:val="4363450B"/>
    <w:rsid w:val="4B3A0001"/>
    <w:rsid w:val="58EF6202"/>
    <w:rsid w:val="614707D7"/>
    <w:rsid w:val="7E73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after="100" w:line="410" w:lineRule="auto"/>
      <w:ind w:firstLine="400"/>
    </w:pPr>
    <w:rPr>
      <w:rFonts w:ascii="宋体" w:hAnsi="宋体" w:eastAsia="宋体" w:cs="宋体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2022-12-16T06:00:00Z</dcterms:created>
  <dc:creator>Administrator</dc:creator>
  <cp:lastModifiedBy>Ln</cp:lastModifiedBy>
  <dcterms:modified xsi:type="dcterms:W3CDTF">2024-03-25T08:05:56Z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2EEA691C2BA140508C36F2F2C89944BC</vt:lpwstr>
  </property>
</Properties>
</file>